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</w:pPr>
      <w:r>
        <w:t>附件1 国家网络安全宣传周校园日活动专栏视频观看途径</w:t>
      </w:r>
    </w:p>
    <w:p>
      <w:pPr>
        <w:snapToGrid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</w:p>
    <w:p>
      <w:pPr>
        <w:pStyle w:val="9"/>
      </w:pPr>
      <w:bookmarkStart w:id="1" w:name="_GoBack"/>
      <w:bookmarkEnd w:id="1"/>
      <w:r>
        <w:t>课程观看相关事项</w:t>
      </w:r>
    </w:p>
    <w:p>
      <w:pPr>
        <w:snapToGrid w:val="0"/>
        <w:spacing w:line="60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pStyle w:val="2"/>
      </w:pPr>
      <w:r>
        <w:t>一、“千万师生同上一堂网络安全教育课”</w:t>
      </w:r>
    </w:p>
    <w:p>
      <w:pPr>
        <w:snapToGrid w:val="0"/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drawing>
          <wp:inline distT="0" distB="0" distL="114300" distR="114300">
            <wp:extent cx="5096510" cy="2642235"/>
            <wp:effectExtent l="0" t="0" r="8890" b="571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snapToGrid w:val="0"/>
        <w:spacing w:line="240" w:lineRule="auto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</w:pPr>
      <w:bookmarkStart w:id="0" w:name="_wps_aitypo_62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"/>
        </w:rPr>
        <w:t>“千万师生同上一堂网络安全教育课”二维码</w:t>
      </w:r>
    </w:p>
    <w:bookmarkEnd w:id="0"/>
    <w:p>
      <w:pPr>
        <w:snapToGrid w:val="0"/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snapToGrid w:val="0"/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pStyle w:val="2"/>
        <w:numPr>
          <w:ilvl w:val="0"/>
          <w:numId w:val="1"/>
        </w:numPr>
      </w:pPr>
      <w:r>
        <w:t>“开学反诈第一课”</w:t>
      </w:r>
    </w:p>
    <w:p>
      <w:pPr>
        <w:snapToGrid w:val="0"/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drawing>
          <wp:inline distT="0" distB="0" distL="114300" distR="114300">
            <wp:extent cx="4954270" cy="1675130"/>
            <wp:effectExtent l="0" t="0" r="17780" b="127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/>
        </w:rPr>
      </w:pPr>
      <w:r>
        <w:rPr>
          <w:color w:val="000000"/>
        </w:rPr>
        <w:t>直播时间：中小学生课程直播时间为2024年9月4日（星期三）19:30—20:00；高校学生课程直播时间为2024年9月5日（星期四）19:30—20:00（第一课），2024年9月6日（星期五）19:30—20:00（第二课），直播后当天在快手平台24小时不间断循环播放，师生可择时观看。</w:t>
      </w:r>
    </w:p>
    <w:p>
      <w:pPr>
        <w:pStyle w:val="2"/>
        <w:numPr>
          <w:ilvl w:val="0"/>
          <w:numId w:val="1"/>
        </w:numPr>
      </w:pPr>
      <w:r>
        <w:t>注意事项</w:t>
      </w:r>
    </w:p>
    <w:p>
      <w:pPr>
        <w:pStyle w:val="5"/>
        <w:rPr>
          <w:color w:val="000000"/>
        </w:rPr>
      </w:pPr>
      <w:r>
        <w:rPr>
          <w:color w:val="000000"/>
        </w:rPr>
        <w:t>请各教学院组织师生观看网络安全学习视频并拍照上传至以下地址。</w:t>
      </w:r>
    </w:p>
    <w:p>
      <w:pPr>
        <w:pStyle w:val="5"/>
        <w:rPr>
          <w:color w:val="000000"/>
        </w:rPr>
      </w:pPr>
      <w:r>
        <w:rPr>
          <w:color w:val="000000"/>
        </w:rPr>
        <w:t>PC端上传地址：</w:t>
      </w:r>
    </w:p>
    <w:p>
      <w:pPr>
        <w:pStyle w:val="5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"https://dfm.hnust.edu.cn/#/dform/genericForm/UeYmzNcm" </w:instrText>
      </w:r>
      <w:r>
        <w:rPr>
          <w:color w:val="000000"/>
        </w:rPr>
        <w:fldChar w:fldCharType="separate"/>
      </w:r>
      <w:r>
        <w:rPr>
          <w:rStyle w:val="12"/>
          <w:color w:val="000000"/>
        </w:rPr>
        <w:t>https://dfm.hnust.edu.cn/#/dform/genericForm/UeYmzNcm</w:t>
      </w:r>
      <w:r>
        <w:rPr>
          <w:color w:val="000000"/>
        </w:rPr>
        <w:fldChar w:fldCharType="end"/>
      </w:r>
    </w:p>
    <w:p>
      <w:pPr>
        <w:pStyle w:val="5"/>
        <w:rPr>
          <w:color w:val="000000"/>
        </w:rPr>
      </w:pPr>
      <w:r>
        <w:rPr>
          <w:color w:val="000000"/>
        </w:rPr>
        <w:t>移动端上传地址：</w:t>
      </w:r>
    </w:p>
    <w:p>
      <w:pPr>
        <w:ind w:left="0" w:leftChars="0" w:firstLine="632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drawing>
          <wp:inline distT="0" distB="0" distL="114300" distR="114300">
            <wp:extent cx="1276350" cy="1285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62" w:right="1474" w:bottom="1848" w:left="1587" w:header="851" w:footer="1049" w:gutter="0"/>
      <w:paperSrc/>
      <w:pgNumType w:fmt="decimal"/>
      <w:cols w:space="425" w:num="1"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CD9E6"/>
    <w:multiLevelType w:val="singleLevel"/>
    <w:tmpl w:val="6E4CD9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WM4YzNjNTNjZTYzMWY2NzIyY2I4YTA1MmUzNjMifQ=="/>
  </w:docVars>
  <w:rsids>
    <w:rsidRoot w:val="127435B0"/>
    <w:rsid w:val="127435B0"/>
    <w:rsid w:val="13907C1A"/>
    <w:rsid w:val="260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character" w:styleId="12">
    <w:name w:val="FollowedHyperlink"/>
    <w:basedOn w:val="11"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附录标题"/>
    <w:next w:val="1"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307</Characters>
  <Lines>0</Lines>
  <Paragraphs>0</Paragraphs>
  <TotalTime>2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2024-09-05T02:32:00Z</dcterms:created>
  <dc:creator>Qiulinai</dc:creator>
  <cp:lastModifiedBy>阳锋</cp:lastModifiedBy>
  <dcterms:modified xsi:type="dcterms:W3CDTF">2024-09-07T09:02:09Z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3FCD465670764AF3B4047D23009EC290_13</vt:lpwstr>
  </property>
</Properties>
</file>