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DF9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eastAsia="zh-CN"/>
        </w:rPr>
        <w:t>推进学校二级单位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网站规范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化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调整的通知</w:t>
      </w:r>
    </w:p>
    <w:p w14:paraId="18D16C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</w:p>
    <w:p w14:paraId="206E7D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校属各单位：</w:t>
      </w:r>
    </w:p>
    <w:p w14:paraId="60B4C0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为进一步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规范学校网站建设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展示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我校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良好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对外形象，学校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决定开展二级单位网站的规范化调整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现将有关事项通知如下：</w:t>
      </w:r>
    </w:p>
    <w:p w14:paraId="6FCE33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58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一、工作内容</w:t>
      </w:r>
    </w:p>
    <w:p w14:paraId="4747CE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由党政办、宣传统战部牵头，信息化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负责技术实施，校属各单位配合，完成网站规范化调整工作：</w:t>
      </w:r>
    </w:p>
    <w:p w14:paraId="25E17B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1.规范网站风格。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对现有网站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页面的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头部和尾部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区域进行风格调整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，确保与学校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协调统一。</w:t>
      </w:r>
    </w:p>
    <w:p w14:paraId="64B1EC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2.规范栏目设置。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采用“规定+自选”形式调整网站栏目。在与规定栏目（见附件）不冲突的前提下，可继续保留现有栏目。</w:t>
      </w:r>
    </w:p>
    <w:p w14:paraId="206AF7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3.规范单位简介。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各单位简介除领导分工外，其余工作人员只介绍办公人员姓名、岗位职责、办公地点和办公电话，不介绍工作职务。</w:t>
      </w:r>
    </w:p>
    <w:p w14:paraId="7B4EBB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职能部门可参考党政办公室网站进行规范化调整。</w:t>
      </w:r>
    </w:p>
    <w:p w14:paraId="0FA514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580" w:lineRule="exact"/>
        <w:ind w:firstLine="640" w:firstLineChars="200"/>
        <w:textAlignment w:val="auto"/>
        <w:outlineLvl w:val="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二、工作要求</w:t>
      </w:r>
    </w:p>
    <w:p w14:paraId="56E140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1.请各单位于7月10日前明确本单位工作联系人，扫码加入网站调整工作微信群，并填写表单。</w:t>
      </w:r>
    </w:p>
    <w:p w14:paraId="6D6415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2216150</wp:posOffset>
            </wp:positionH>
            <wp:positionV relativeFrom="paragraph">
              <wp:posOffset>97155</wp:posOffset>
            </wp:positionV>
            <wp:extent cx="1348105" cy="1229995"/>
            <wp:effectExtent l="0" t="0" r="4445" b="8255"/>
            <wp:wrapTopAndBottom/>
            <wp:docPr id="2" name="图片 10" descr="3339d4922032d25fc33ca4c34076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 descr="3339d4922032d25fc33ca4c340766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122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"https://dfm.hnust.edu.cn/" \l "/dform/genericForm/2ArAwiRf"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https://dfm.hnust.edu.cn/#/dform/genericForm/2ArAwiRf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 w14:paraId="1C8CFD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信息化办将与各单位联系人共同商讨网站调整具体时间，确保在9月底完成学校二级单位网站规范化调整工作。</w:t>
      </w:r>
    </w:p>
    <w:p w14:paraId="537252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3.学校将于9月底对各二级单位网站进行全面检查，并通报检查情况。</w:t>
      </w:r>
    </w:p>
    <w:p w14:paraId="1A97F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560" w:lineRule="exact"/>
        <w:ind w:firstLine="640" w:firstLineChars="200"/>
        <w:textAlignment w:val="auto"/>
        <w:outlineLvl w:val="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三、工作联系人</w:t>
      </w:r>
    </w:p>
    <w:p w14:paraId="031BB4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宣传统战部：王老师13787323953</w:t>
      </w:r>
    </w:p>
    <w:p w14:paraId="357B51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信息化办：陈老师19994475702.</w:t>
      </w:r>
    </w:p>
    <w:p w14:paraId="1BF107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535ED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附件：1.职能部门网站栏目要求</w:t>
      </w:r>
    </w:p>
    <w:bookmarkEnd w:id="0"/>
    <w:p w14:paraId="5445BD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2.教学院网站栏目要求</w:t>
      </w:r>
    </w:p>
    <w:p w14:paraId="2E6160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C65B7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E527A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湖南科技大学党政办公室</w:t>
      </w:r>
    </w:p>
    <w:p w14:paraId="63C7FA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3" w:type="default"/>
          <w:pgMar w:top="1701" w:right="1474" w:bottom="1587" w:left="1587" w:header="850" w:footer="1191" w:gutter="0"/>
          <w:pgNumType w:fmt="numberInDash" w:start="2"/>
          <w:cols w:space="720" w:num="1"/>
          <w:rtlGutter w:val="0"/>
          <w:docGrid w:linePitch="1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2D13FC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24F3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A3B0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5A3B0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E6993"/>
    <w:rsid w:val="66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2025-07-10T08:54:00Z</dcterms:created>
  <dc:creator>张艺馨</dc:creator>
  <cp:lastModifiedBy>张艺馨</cp:lastModifiedBy>
  <dcterms:modified xsi:type="dcterms:W3CDTF">2025-07-10T09:16:22Z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12E7985C10174DD1949EA5A4DC407B50_11</vt:lpwstr>
  </property>
  <property fmtid="{D5CDD505-2E9C-101B-9397-08002B2CF9AE}" pid="4" name="KSOTemplateDocerSaveRecord">
    <vt:lpwstr>eyJoZGlkIjoiODM2ZjgyYThmOWM0Njc0ZjJlNTgyMDRjNTljNDY2MTYiLCJ1c2VySWQiOiIyMDg3NjQzNDMifQ==</vt:lpwstr>
  </property>
</Properties>
</file>