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9B6C">
      <w:pPr>
        <w:spacing w:after="156" w:afterLines="50"/>
        <w:rPr>
          <w:rFonts w:hint="eastAsia" w:ascii="仿宋_GB2312" w:hAnsi="仿宋_GB2312" w:eastAsia="仿宋_GB2312" w:cs="仿宋_GB2312"/>
          <w:sz w:val="28"/>
          <w:szCs w:val="36"/>
        </w:rPr>
      </w:pPr>
      <w:bookmarkStart w:id="0" w:name="_Hlk212131396"/>
      <w:r>
        <w:rPr>
          <w:rFonts w:hint="eastAsia" w:ascii="仿宋_GB2312" w:hAnsi="仿宋_GB2312" w:eastAsia="仿宋_GB2312" w:cs="仿宋_GB2312"/>
          <w:sz w:val="28"/>
          <w:szCs w:val="36"/>
        </w:rPr>
        <w:t>附件：部分常用气体价格表</w:t>
      </w:r>
    </w:p>
    <w:bookmarkEnd w:id="0"/>
    <w:tbl>
      <w:tblPr>
        <w:tblStyle w:val="3"/>
        <w:tblW w:w="48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910"/>
        <w:gridCol w:w="1276"/>
        <w:gridCol w:w="1824"/>
        <w:gridCol w:w="1379"/>
        <w:gridCol w:w="847"/>
        <w:gridCol w:w="1178"/>
      </w:tblGrid>
      <w:tr w14:paraId="1488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0EC9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B96F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气体名称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4F29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标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C536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规格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E58B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单价控制（元）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CA7574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折扣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2DEBD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备注</w:t>
            </w:r>
          </w:p>
        </w:tc>
      </w:tr>
      <w:tr w14:paraId="7186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B33D4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1" w:name="_Hlk197676523"/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4600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液氮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3D26D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43A2D1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99.99%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 L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E3982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3D1B4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2" w:name="OLE_LINK14"/>
            <w:bookmarkStart w:id="3" w:name="OLE_LINK15"/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99%</w:t>
            </w:r>
            <w:bookmarkEnd w:id="2"/>
            <w:bookmarkEnd w:id="3"/>
          </w:p>
        </w:tc>
        <w:tc>
          <w:tcPr>
            <w:tcW w:w="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7FF5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注：因易燃气体和氧气在一起会发生危险系数较高的化学反应，因此易燃气体和氧气不能同时配送。</w:t>
            </w:r>
          </w:p>
        </w:tc>
      </w:tr>
      <w:tr w14:paraId="2DB2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A429D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0402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高纯氧气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B54A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4" w:name="OLE_LINK46"/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  <w:bookmarkEnd w:id="4"/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A47830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5" w:name="OLE_LINK39"/>
            <w:bookmarkStart w:id="6" w:name="OLE_LINK40"/>
            <w:bookmarkStart w:id="7" w:name="OLE_LINK20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99.999%</w:t>
            </w:r>
            <w:bookmarkEnd w:id="5"/>
            <w:bookmarkEnd w:id="6"/>
          </w:p>
          <w:p w14:paraId="42E1496F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8" w:name="OLE_LINK44"/>
            <w:bookmarkStart w:id="9" w:name="OLE_LINK45"/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40L/12±0.5Mpa</w:t>
            </w:r>
            <w:bookmarkEnd w:id="7"/>
            <w:bookmarkEnd w:id="8"/>
            <w:bookmarkEnd w:id="9"/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9442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500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92A6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D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DE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53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2F13D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氧气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C3F7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7F1A82">
            <w:pPr>
              <w:widowControl/>
              <w:shd w:val="clear" w:color="auto" w:fill="FFFFFF"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99.2%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40L/12±0.5Mpa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95432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4D072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58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FE3D4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9C3CE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氩气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E243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0FE73B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99.999%</w:t>
            </w:r>
          </w:p>
          <w:p w14:paraId="0387D1B5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40L/12±0.5Mpa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C614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200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92BB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0D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B4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30B8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6D14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氮气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C3BF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01C964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99.999%</w:t>
            </w:r>
          </w:p>
          <w:p w14:paraId="13DC7382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40L/12±0.5Mpa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3838B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D333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3E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46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CC04E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FEE5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分析乙炔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40C2E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F7719C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99.999%</w:t>
            </w:r>
          </w:p>
          <w:p w14:paraId="625ECAD4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40L/12±0.5Mpa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B37BD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75F67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6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D5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DE9B1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F30EB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高纯</w:t>
            </w:r>
            <w:bookmarkStart w:id="10" w:name="OLE_LINK41"/>
            <w:bookmarkStart w:id="11" w:name="OLE_LINK42"/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二氧化碳</w:t>
            </w:r>
            <w:bookmarkEnd w:id="10"/>
            <w:bookmarkEnd w:id="11"/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976CD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12" w:name="OLE_LINK47"/>
            <w:bookmarkStart w:id="13" w:name="OLE_LINK48"/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  <w:bookmarkEnd w:id="12"/>
            <w:bookmarkEnd w:id="13"/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9CC042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14" w:name="OLE_LINK43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99.999%</w:t>
            </w:r>
            <w:bookmarkEnd w:id="14"/>
          </w:p>
          <w:p w14:paraId="7CDA8252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15" w:name="OLE_LINK49"/>
            <w:bookmarkStart w:id="16" w:name="OLE_LINK50"/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18±1Kg</w:t>
            </w:r>
            <w:bookmarkEnd w:id="15"/>
            <w:bookmarkEnd w:id="16"/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9E76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9EBE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DD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C2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AC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EE80A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二氧化碳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F8B66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355EA6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99.5%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18±1Kg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E9DA6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6DE8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FA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6B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4C0B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C70CB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氦气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F6CE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国家标准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E80D5B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99.999%</w:t>
            </w:r>
          </w:p>
          <w:p w14:paraId="7DF276C0">
            <w:pPr>
              <w:widowControl/>
              <w:shd w:val="clear" w:color="auto" w:fill="FFFFFF"/>
              <w:spacing w:line="440" w:lineRule="exact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40L/13±0.5Mpa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5191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2400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5CC7A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hd w:val="clear" w:color="auto" w:fill="FFFFFF"/>
                <w:lang w:bidi="ar"/>
              </w:rPr>
              <w:t>99%</w:t>
            </w:r>
          </w:p>
          <w:bookmarkEnd w:id="1"/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B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55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5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注：按照折扣后价格进行结算</w:t>
            </w:r>
          </w:p>
        </w:tc>
      </w:tr>
    </w:tbl>
    <w:p w14:paraId="73828275">
      <w:pPr>
        <w:ind w:firstLine="420"/>
        <w:rPr>
          <w:sz w:val="28"/>
          <w:szCs w:val="36"/>
        </w:rPr>
      </w:pPr>
      <w:bookmarkStart w:id="17" w:name="_GoBack"/>
      <w:bookmarkEnd w:id="17"/>
    </w:p>
    <w:p w14:paraId="37E831FF">
      <w:pPr>
        <w:rPr>
          <w:rFonts w:hint="eastAsia"/>
          <w:sz w:val="28"/>
          <w:szCs w:val="36"/>
        </w:rPr>
      </w:pPr>
    </w:p>
    <w:p w14:paraId="3DF67CDE"/>
    <w:p w14:paraId="4EADDBB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5172087"/>
      <w:docPartObj>
        <w:docPartGallery w:val="autotext"/>
      </w:docPartObj>
    </w:sdtPr>
    <w:sdtContent>
      <w:p w14:paraId="182DE5C7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C9F7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02C5"/>
    <w:rsid w:val="0EE268B8"/>
    <w:rsid w:val="29571C14"/>
    <w:rsid w:val="5E6E02C5"/>
    <w:rsid w:val="7543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2025-10-24T01:02:00Z</dcterms:created>
  <dc:creator>张艺馨</dc:creator>
  <cp:lastModifiedBy>张艺馨</cp:lastModifiedBy>
  <dcterms:modified xsi:type="dcterms:W3CDTF">2025-10-24T01:05:12Z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EAFFC0EC30BB41608DF80FC8EFCD60B8_11</vt:lpwstr>
  </property>
  <property fmtid="{D5CDD505-2E9C-101B-9397-08002B2CF9AE}" pid="4" name="KSOTemplateDocerSaveRecord">
    <vt:lpwstr>eyJoZGlkIjoiYWY1NTZlMTkyMTRkNTllOWZlNjEzNTgyMjgwODJmZTMiLCJ1c2VySWQiOiIyMDg3NjQzNDMifQ==</vt:lpwstr>
  </property>
</Properties>
</file>